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440"/>
        <w:gridCol w:w="4790"/>
      </w:tblGrid>
      <w:tr w:rsidR="00821684" w14:paraId="2B4BA84E" w14:textId="2DF26A72" w:rsidTr="0082168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80" w:type="dxa"/>
          </w:tcPr>
          <w:p w14:paraId="3544CBD0" w14:textId="77777777" w:rsidR="00821684" w:rsidRDefault="00821684"/>
        </w:tc>
        <w:tc>
          <w:tcPr>
            <w:tcW w:w="3440" w:type="dxa"/>
          </w:tcPr>
          <w:p w14:paraId="3411534B" w14:textId="77777777" w:rsidR="00821684" w:rsidRDefault="00821684">
            <w:pPr>
              <w:rPr>
                <w:rStyle w:val="Manh"/>
              </w:rPr>
            </w:pPr>
          </w:p>
          <w:p w14:paraId="3B72CC5F" w14:textId="00395F80" w:rsidR="00821684" w:rsidRDefault="00821684">
            <w:r>
              <w:rPr>
                <w:rStyle w:val="Manh"/>
              </w:rPr>
              <w:t>CHƯƠNG TRÌNH EPA ĐIỀU DƯỠNG</w:t>
            </w:r>
          </w:p>
        </w:tc>
        <w:tc>
          <w:tcPr>
            <w:tcW w:w="4790" w:type="dxa"/>
          </w:tcPr>
          <w:p w14:paraId="22E488DF" w14:textId="77777777" w:rsidR="004246F0" w:rsidRDefault="004246F0">
            <w:pPr>
              <w:rPr>
                <w:rStyle w:val="Manh"/>
              </w:rPr>
            </w:pPr>
          </w:p>
          <w:p w14:paraId="47EA6C62" w14:textId="02B989B5" w:rsidR="00821684" w:rsidRDefault="004246F0">
            <w:r>
              <w:rPr>
                <w:rStyle w:val="Manh"/>
              </w:rPr>
              <w:t>CHƯƠNG TRÌNH ĐIỀU DƯỠNG NỢ PHÍ CỦA CEO</w:t>
            </w:r>
          </w:p>
        </w:tc>
      </w:tr>
      <w:tr w:rsidR="00821684" w14:paraId="37A75DE9" w14:textId="77777777" w:rsidTr="00821684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1080" w:type="dxa"/>
          </w:tcPr>
          <w:p w14:paraId="4DDDBC64" w14:textId="77777777" w:rsidR="00821684" w:rsidRDefault="00821684">
            <w:pPr>
              <w:rPr>
                <w:rStyle w:val="Manh"/>
              </w:rPr>
            </w:pPr>
          </w:p>
          <w:p w14:paraId="325F8BB5" w14:textId="2FB01A04" w:rsidR="00821684" w:rsidRDefault="00821684">
            <w:pPr>
              <w:rPr>
                <w:rStyle w:val="Manh"/>
              </w:rPr>
            </w:pPr>
          </w:p>
          <w:p w14:paraId="11E2EAFD" w14:textId="77777777" w:rsidR="00821684" w:rsidRDefault="00821684">
            <w:pPr>
              <w:rPr>
                <w:rStyle w:val="Manh"/>
              </w:rPr>
            </w:pPr>
          </w:p>
          <w:p w14:paraId="0DA61DDA" w14:textId="167F60C5" w:rsidR="00821684" w:rsidRDefault="00821684">
            <w:r>
              <w:rPr>
                <w:rStyle w:val="Manh"/>
              </w:rPr>
              <w:t xml:space="preserve">Ưu </w:t>
            </w:r>
            <w:proofErr w:type="spellStart"/>
            <w:r>
              <w:rPr>
                <w:rStyle w:val="Manh"/>
              </w:rPr>
              <w:t>điểm</w:t>
            </w:r>
            <w:proofErr w:type="spellEnd"/>
          </w:p>
        </w:tc>
        <w:tc>
          <w:tcPr>
            <w:tcW w:w="3440" w:type="dxa"/>
          </w:tcPr>
          <w:p w14:paraId="17C54320" w14:textId="4367032A" w:rsidR="004246F0" w:rsidRDefault="004246F0" w:rsidP="004246F0">
            <w:pPr>
              <w:pStyle w:val="ThngthngWeb"/>
            </w:pPr>
            <w:r>
              <w:t>-        </w:t>
            </w:r>
            <w:r>
              <w:rPr>
                <w:rFonts w:ascii="inherit" w:hAnsi="inherit"/>
              </w:rPr>
              <w:t xml:space="preserve">  </w:t>
            </w:r>
            <w:proofErr w:type="spellStart"/>
            <w:r>
              <w:rPr>
                <w:rFonts w:ascii="inherit" w:hAnsi="inherit"/>
              </w:rPr>
              <w:t>Được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học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tiếng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Nhật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miễn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phí</w:t>
            </w:r>
            <w:proofErr w:type="spellEnd"/>
            <w:r>
              <w:rPr>
                <w:rFonts w:ascii="inherit" w:hAnsi="inherit"/>
              </w:rPr>
              <w:t xml:space="preserve"> trong </w:t>
            </w:r>
            <w:proofErr w:type="spellStart"/>
            <w:r>
              <w:rPr>
                <w:rFonts w:ascii="inherit" w:hAnsi="inherit"/>
              </w:rPr>
              <w:t>vòng</w:t>
            </w:r>
            <w:proofErr w:type="spellEnd"/>
            <w:r>
              <w:rPr>
                <w:rFonts w:ascii="inherit" w:hAnsi="inherit"/>
              </w:rPr>
              <w:t xml:space="preserve"> 12 </w:t>
            </w:r>
            <w:proofErr w:type="spellStart"/>
            <w:r>
              <w:rPr>
                <w:rFonts w:ascii="inherit" w:hAnsi="inherit"/>
              </w:rPr>
              <w:t>tháng</w:t>
            </w:r>
            <w:proofErr w:type="spellEnd"/>
          </w:p>
          <w:p w14:paraId="05ACDA4D" w14:textId="77777777" w:rsidR="004246F0" w:rsidRDefault="004246F0" w:rsidP="004246F0">
            <w:pPr>
              <w:pStyle w:val="ThngthngWeb"/>
            </w:pPr>
            <w:r>
              <w:t xml:space="preserve">-         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sinh </w:t>
            </w:r>
            <w:proofErr w:type="spellStart"/>
            <w:r>
              <w:t>hoạt</w:t>
            </w:r>
            <w:proofErr w:type="spellEnd"/>
            <w:r>
              <w:t xml:space="preserve">, ăn, ở trong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gian </w:t>
            </w:r>
            <w:proofErr w:type="spellStart"/>
            <w:r>
              <w:t>học</w:t>
            </w:r>
            <w:proofErr w:type="spellEnd"/>
          </w:p>
          <w:p w14:paraId="533F6DE0" w14:textId="77777777" w:rsidR="004246F0" w:rsidRDefault="004246F0" w:rsidP="004246F0">
            <w:pPr>
              <w:pStyle w:val="ThngthngWeb"/>
            </w:pPr>
            <w:r>
              <w:t xml:space="preserve">-          </w:t>
            </w:r>
            <w:proofErr w:type="spellStart"/>
            <w:r>
              <w:t>Mức</w:t>
            </w:r>
            <w:proofErr w:type="spellEnd"/>
            <w:r>
              <w:t xml:space="preserve"> lương giao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26-30 </w:t>
            </w:r>
            <w:proofErr w:type="spellStart"/>
            <w:r>
              <w:t>triệu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</w:p>
          <w:p w14:paraId="45227C86" w14:textId="77777777" w:rsidR="00821684" w:rsidRDefault="00821684"/>
        </w:tc>
        <w:tc>
          <w:tcPr>
            <w:tcW w:w="4790" w:type="dxa"/>
          </w:tcPr>
          <w:p w14:paraId="7784F606" w14:textId="77777777" w:rsidR="004246F0" w:rsidRDefault="004246F0" w:rsidP="004246F0">
            <w:pPr>
              <w:pStyle w:val="ThngthngWeb"/>
            </w:pPr>
            <w:r>
              <w:t xml:space="preserve">-          Yêu </w:t>
            </w:r>
            <w:proofErr w:type="spellStart"/>
            <w:r>
              <w:t>cầu</w:t>
            </w:r>
            <w:proofErr w:type="spellEnd"/>
            <w:r>
              <w:t xml:space="preserve"> tham gia đơn </w:t>
            </w:r>
            <w:proofErr w:type="spellStart"/>
            <w:r>
              <w:t>hàng</w:t>
            </w:r>
            <w:proofErr w:type="spellEnd"/>
            <w:r>
              <w:t xml:space="preserve"> không </w:t>
            </w:r>
            <w:proofErr w:type="spellStart"/>
            <w:r>
              <w:t>khắt</w:t>
            </w:r>
            <w:proofErr w:type="spellEnd"/>
            <w:r>
              <w:t xml:space="preserve"> khe: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THPT </w:t>
            </w:r>
            <w:proofErr w:type="spellStart"/>
            <w:r>
              <w:t>trở</w:t>
            </w:r>
            <w:proofErr w:type="spellEnd"/>
            <w:r>
              <w:t xml:space="preserve"> lên </w:t>
            </w:r>
            <w:proofErr w:type="spellStart"/>
            <w:r>
              <w:t>và</w:t>
            </w:r>
            <w:proofErr w:type="spellEnd"/>
            <w:r>
              <w:t xml:space="preserve"> không yêu </w:t>
            </w:r>
            <w:proofErr w:type="spellStart"/>
            <w:r>
              <w:t>cầu</w:t>
            </w:r>
            <w:proofErr w:type="spellEnd"/>
            <w:r>
              <w:t xml:space="preserve"> kinh </w:t>
            </w:r>
            <w:proofErr w:type="spellStart"/>
            <w:r>
              <w:t>nghiệm</w:t>
            </w:r>
            <w:proofErr w:type="spellEnd"/>
            <w:r>
              <w:t xml:space="preserve"> chuyên </w:t>
            </w:r>
            <w:proofErr w:type="spellStart"/>
            <w:r>
              <w:t>ngành</w:t>
            </w:r>
            <w:proofErr w:type="spellEnd"/>
          </w:p>
          <w:p w14:paraId="42DF3998" w14:textId="77777777" w:rsidR="004246F0" w:rsidRDefault="004246F0" w:rsidP="004246F0">
            <w:pPr>
              <w:pStyle w:val="ThngthngWeb"/>
            </w:pPr>
            <w:r>
              <w:t xml:space="preserve">-         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nợ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phí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nên không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lo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vấn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khi đi </w:t>
            </w:r>
            <w:proofErr w:type="spellStart"/>
            <w:r>
              <w:t>Nhật</w:t>
            </w:r>
            <w:proofErr w:type="spellEnd"/>
          </w:p>
          <w:p w14:paraId="08B147FA" w14:textId="77777777" w:rsidR="004246F0" w:rsidRDefault="004246F0" w:rsidP="004246F0">
            <w:pPr>
              <w:pStyle w:val="ThngthngWeb"/>
            </w:pPr>
            <w:r>
              <w:t xml:space="preserve">-         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đơn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lương cao giao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28-40 </w:t>
            </w:r>
            <w:proofErr w:type="spellStart"/>
            <w:r>
              <w:t>triệu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>/</w:t>
            </w:r>
            <w:proofErr w:type="spellStart"/>
            <w:r>
              <w:t>tháng</w:t>
            </w:r>
            <w:proofErr w:type="spellEnd"/>
          </w:p>
          <w:p w14:paraId="1422E770" w14:textId="77777777" w:rsidR="004246F0" w:rsidRDefault="004246F0" w:rsidP="004246F0">
            <w:pPr>
              <w:pStyle w:val="ThngthngWeb"/>
            </w:pPr>
            <w:r>
              <w:t xml:space="preserve">-          Đơn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, thi </w:t>
            </w:r>
            <w:proofErr w:type="spellStart"/>
            <w:r>
              <w:t>tuyển</w:t>
            </w:r>
            <w:proofErr w:type="spellEnd"/>
            <w:r>
              <w:t xml:space="preserve"> liên </w:t>
            </w:r>
            <w:proofErr w:type="spellStart"/>
            <w:r>
              <w:t>tục</w:t>
            </w:r>
            <w:proofErr w:type="spellEnd"/>
            <w:r>
              <w:t xml:space="preserve">,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trúng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cao</w:t>
            </w:r>
          </w:p>
          <w:p w14:paraId="1A156E36" w14:textId="77777777" w:rsidR="004246F0" w:rsidRDefault="004246F0" w:rsidP="004246F0">
            <w:pPr>
              <w:pStyle w:val="ThngthngWeb"/>
            </w:pPr>
            <w:r>
              <w:t xml:space="preserve">-         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N4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</w:p>
          <w:p w14:paraId="38D3FD40" w14:textId="4EDB10DB" w:rsidR="00821684" w:rsidRDefault="00821684"/>
        </w:tc>
      </w:tr>
      <w:tr w:rsidR="00821684" w14:paraId="35C98D6A" w14:textId="77777777" w:rsidTr="00821684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1080" w:type="dxa"/>
          </w:tcPr>
          <w:p w14:paraId="2B1F6374" w14:textId="77777777" w:rsidR="00821684" w:rsidRDefault="00821684"/>
          <w:p w14:paraId="53729DF9" w14:textId="77777777" w:rsidR="00821684" w:rsidRDefault="00821684"/>
          <w:p w14:paraId="336B482E" w14:textId="77777777" w:rsidR="00821684" w:rsidRDefault="00821684"/>
          <w:p w14:paraId="746EDCB0" w14:textId="44A91221" w:rsidR="00821684" w:rsidRDefault="00821684">
            <w:proofErr w:type="spellStart"/>
            <w:r>
              <w:rPr>
                <w:rStyle w:val="Manh"/>
              </w:rPr>
              <w:t>Nhược</w:t>
            </w:r>
            <w:proofErr w:type="spellEnd"/>
            <w:r>
              <w:rPr>
                <w:rStyle w:val="Manh"/>
              </w:rPr>
              <w:t xml:space="preserve"> </w:t>
            </w:r>
            <w:proofErr w:type="spellStart"/>
            <w:r>
              <w:rPr>
                <w:rStyle w:val="Manh"/>
              </w:rPr>
              <w:t>điểm</w:t>
            </w:r>
            <w:proofErr w:type="spellEnd"/>
          </w:p>
        </w:tc>
        <w:tc>
          <w:tcPr>
            <w:tcW w:w="3440" w:type="dxa"/>
          </w:tcPr>
          <w:p w14:paraId="4A4276D5" w14:textId="77777777" w:rsidR="004246F0" w:rsidRDefault="004246F0" w:rsidP="004246F0">
            <w:pPr>
              <w:pStyle w:val="ThngthngWeb"/>
            </w:pPr>
            <w:r>
              <w:t xml:space="preserve">-         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tranh cao</w:t>
            </w:r>
          </w:p>
          <w:p w14:paraId="72D5B8F2" w14:textId="77777777" w:rsidR="004246F0" w:rsidRDefault="004246F0" w:rsidP="004246F0">
            <w:pPr>
              <w:pStyle w:val="ThngthngWeb"/>
            </w:pPr>
            <w:r>
              <w:t xml:space="preserve">-          Không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đơn </w:t>
            </w:r>
            <w:proofErr w:type="spellStart"/>
            <w:r>
              <w:t>hàng</w:t>
            </w:r>
            <w:proofErr w:type="spellEnd"/>
            <w:r>
              <w:t xml:space="preserve">, </w:t>
            </w:r>
            <w:proofErr w:type="spellStart"/>
            <w:r>
              <w:t>đợi</w:t>
            </w:r>
            <w:proofErr w:type="spellEnd"/>
            <w:r>
              <w:t xml:space="preserve"> </w:t>
            </w:r>
            <w:proofErr w:type="spellStart"/>
            <w:r>
              <w:t>chờ</w:t>
            </w:r>
            <w:proofErr w:type="spellEnd"/>
            <w:r>
              <w:t xml:space="preserve"> đơn </w:t>
            </w:r>
            <w:proofErr w:type="spellStart"/>
            <w:r>
              <w:t>hàng</w:t>
            </w:r>
            <w:proofErr w:type="spellEnd"/>
            <w:r>
              <w:t xml:space="preserve"> lâu hơn thông </w:t>
            </w:r>
            <w:proofErr w:type="spellStart"/>
            <w:r>
              <w:t>thường</w:t>
            </w:r>
            <w:proofErr w:type="spellEnd"/>
          </w:p>
          <w:p w14:paraId="0C250784" w14:textId="77777777" w:rsidR="004246F0" w:rsidRDefault="004246F0" w:rsidP="004246F0">
            <w:pPr>
              <w:pStyle w:val="ThngthngWeb"/>
            </w:pPr>
            <w:r>
              <w:t xml:space="preserve">-          Yêu </w:t>
            </w:r>
            <w:proofErr w:type="spellStart"/>
            <w:r>
              <w:t>cầu</w:t>
            </w:r>
            <w:proofErr w:type="spellEnd"/>
            <w:r>
              <w:t xml:space="preserve"> cao: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cao </w:t>
            </w:r>
            <w:proofErr w:type="spellStart"/>
            <w:r>
              <w:t>đẳng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lên,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2 năm kinh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dưỡng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N3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</w:p>
          <w:p w14:paraId="0AA93787" w14:textId="77777777" w:rsidR="00821684" w:rsidRDefault="00821684"/>
        </w:tc>
        <w:tc>
          <w:tcPr>
            <w:tcW w:w="4790" w:type="dxa"/>
          </w:tcPr>
          <w:p w14:paraId="5C153CC7" w14:textId="4E96BCB3" w:rsidR="00821684" w:rsidRDefault="004246F0">
            <w:r>
              <w:t xml:space="preserve">-         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đóng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khoản</w:t>
            </w:r>
            <w:proofErr w:type="spellEnd"/>
            <w:r>
              <w:t xml:space="preserve"> chi </w:t>
            </w:r>
            <w:proofErr w:type="spellStart"/>
            <w:r>
              <w:t>phí</w:t>
            </w:r>
            <w:proofErr w:type="spellEnd"/>
            <w:r>
              <w:t xml:space="preserve"> cho </w:t>
            </w:r>
            <w:proofErr w:type="spellStart"/>
            <w:r>
              <w:t>việc</w:t>
            </w:r>
            <w:proofErr w:type="spellEnd"/>
            <w:r>
              <w:t xml:space="preserve"> ăn, ở,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</w:p>
        </w:tc>
      </w:tr>
    </w:tbl>
    <w:p w14:paraId="7B55AD3A" w14:textId="77777777" w:rsidR="00056D37" w:rsidRDefault="00056D37"/>
    <w:sectPr w:rsidR="00056D37" w:rsidSect="005049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84"/>
    <w:rsid w:val="00056D37"/>
    <w:rsid w:val="004246F0"/>
    <w:rsid w:val="005049CB"/>
    <w:rsid w:val="008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2E11E6"/>
  <w15:chartTrackingRefBased/>
  <w15:docId w15:val="{870FA083-9A8A-41A2-AB46-70398B45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821684"/>
    <w:rPr>
      <w:b/>
      <w:bCs/>
    </w:rPr>
  </w:style>
  <w:style w:type="paragraph" w:styleId="ThngthngWeb">
    <w:name w:val="Normal (Web)"/>
    <w:basedOn w:val="Binhthng"/>
    <w:uiPriority w:val="99"/>
    <w:semiHidden/>
    <w:unhideWhenUsed/>
    <w:rsid w:val="0042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</dc:creator>
  <cp:keywords/>
  <dc:description/>
  <cp:lastModifiedBy>thảo</cp:lastModifiedBy>
  <cp:revision>1</cp:revision>
  <dcterms:created xsi:type="dcterms:W3CDTF">2020-08-24T04:55:00Z</dcterms:created>
  <dcterms:modified xsi:type="dcterms:W3CDTF">2020-08-24T06:45:00Z</dcterms:modified>
</cp:coreProperties>
</file>